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8B9" w:rsidRPr="00DB68B9" w:rsidRDefault="00DB68B9" w:rsidP="00DB68B9">
      <w:pPr>
        <w:pStyle w:val="NormalWeb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Georgia" w:hAnsi="Georgia"/>
          <w:b/>
          <w:bCs/>
          <w:color w:val="222222"/>
          <w:sz w:val="28"/>
          <w:szCs w:val="28"/>
        </w:rPr>
      </w:pPr>
      <w:r w:rsidRPr="00DB68B9">
        <w:rPr>
          <w:rFonts w:ascii="Georgia" w:hAnsi="Georgia"/>
          <w:b/>
          <w:bCs/>
          <w:color w:val="222222"/>
          <w:sz w:val="28"/>
          <w:szCs w:val="28"/>
        </w:rPr>
        <w:t xml:space="preserve">ETNA de type </w:t>
      </w:r>
      <w:proofErr w:type="spellStart"/>
      <w:r w:rsidRPr="00DB68B9">
        <w:rPr>
          <w:rFonts w:ascii="Georgia" w:hAnsi="Georgia"/>
          <w:b/>
          <w:bCs/>
          <w:color w:val="222222"/>
          <w:sz w:val="28"/>
          <w:szCs w:val="28"/>
        </w:rPr>
        <w:t>subductif</w:t>
      </w:r>
      <w:proofErr w:type="spellEnd"/>
      <w:r w:rsidRPr="00DB68B9">
        <w:rPr>
          <w:rFonts w:ascii="Georgia" w:hAnsi="Georgia"/>
          <w:b/>
          <w:bCs/>
          <w:color w:val="222222"/>
          <w:sz w:val="28"/>
          <w:szCs w:val="28"/>
        </w:rPr>
        <w:t xml:space="preserve"> ou un point chaud ?</w:t>
      </w:r>
    </w:p>
    <w:p w:rsidR="00DB68B9" w:rsidRDefault="00DB68B9" w:rsidP="00DB68B9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Georgia" w:hAnsi="Georgia"/>
          <w:color w:val="222222"/>
          <w:sz w:val="28"/>
          <w:szCs w:val="28"/>
        </w:rPr>
      </w:pPr>
      <w:r>
        <w:rPr>
          <w:rFonts w:ascii="Georgia" w:hAnsi="Georgia"/>
          <w:color w:val="222222"/>
          <w:sz w:val="28"/>
          <w:szCs w:val="28"/>
        </w:rPr>
        <w:t xml:space="preserve">Mystère. L'Etna, c'était un mystère pour les géologues. Un bâtard, par la nature de ses éruptions </w:t>
      </w:r>
      <w:r>
        <w:rPr>
          <w:rFonts w:ascii="Georgia" w:hAnsi="Georgia"/>
          <w:color w:val="222222"/>
          <w:sz w:val="28"/>
          <w:szCs w:val="28"/>
        </w:rPr>
        <w:softHyphen/>
        <w:t xml:space="preserve"> un mélange d'accès explosifs de type</w:t>
      </w:r>
      <w:proofErr w:type="gramStart"/>
      <w:r>
        <w:rPr>
          <w:rFonts w:ascii="Georgia" w:hAnsi="Georgia"/>
          <w:color w:val="222222"/>
          <w:sz w:val="28"/>
          <w:szCs w:val="28"/>
        </w:rPr>
        <w:t xml:space="preserve"> «strombolien</w:t>
      </w:r>
      <w:proofErr w:type="gramEnd"/>
      <w:r>
        <w:rPr>
          <w:rFonts w:ascii="Georgia" w:hAnsi="Georgia"/>
          <w:color w:val="222222"/>
          <w:sz w:val="28"/>
          <w:szCs w:val="28"/>
        </w:rPr>
        <w:t>», avec force rocs expulsés à grande vitesse et gaz à foison, et d'effusions lentes de fontaines de laves visqueuses. Les premiers sont en général liés à un volcanisme de type</w:t>
      </w:r>
      <w:proofErr w:type="gramStart"/>
      <w:r>
        <w:rPr>
          <w:rFonts w:ascii="Georgia" w:hAnsi="Georgia"/>
          <w:color w:val="222222"/>
          <w:sz w:val="28"/>
          <w:szCs w:val="28"/>
        </w:rPr>
        <w:t xml:space="preserve"> «</w:t>
      </w:r>
      <w:proofErr w:type="spellStart"/>
      <w:r>
        <w:rPr>
          <w:rFonts w:ascii="Georgia" w:hAnsi="Georgia"/>
          <w:color w:val="222222"/>
          <w:sz w:val="28"/>
          <w:szCs w:val="28"/>
        </w:rPr>
        <w:t>subductif</w:t>
      </w:r>
      <w:proofErr w:type="spellEnd"/>
      <w:proofErr w:type="gramEnd"/>
      <w:r>
        <w:rPr>
          <w:rFonts w:ascii="Georgia" w:hAnsi="Georgia"/>
          <w:color w:val="222222"/>
          <w:sz w:val="28"/>
          <w:szCs w:val="28"/>
        </w:rPr>
        <w:t>» : deux plaques tectoniques de la croûte terrestre s'affrontent et l'une passe sous l'autre, à quelques dizaines de kilomètres de profondeur, en s'enfonçant dans le manteau. Tandis que les secondes signent les volcans de</w:t>
      </w:r>
      <w:proofErr w:type="gramStart"/>
      <w:r>
        <w:rPr>
          <w:rFonts w:ascii="Georgia" w:hAnsi="Georgia"/>
          <w:color w:val="222222"/>
          <w:sz w:val="28"/>
          <w:szCs w:val="28"/>
        </w:rPr>
        <w:t xml:space="preserve"> «points</w:t>
      </w:r>
      <w:proofErr w:type="gramEnd"/>
      <w:r>
        <w:rPr>
          <w:rFonts w:ascii="Georgia" w:hAnsi="Georgia"/>
          <w:color w:val="222222"/>
          <w:sz w:val="28"/>
          <w:szCs w:val="28"/>
        </w:rPr>
        <w:t xml:space="preserve"> chauds», comme ceux d'Hawaï, où un panache de matière chaude remonte du manteau, de plusieurs centaines de kilomètres, pour percer la croûte de la planète et s'épancher en laves molles. De</w:t>
      </w:r>
      <w:proofErr w:type="gramStart"/>
      <w:r>
        <w:rPr>
          <w:rFonts w:ascii="Georgia" w:hAnsi="Georgia"/>
          <w:color w:val="222222"/>
          <w:sz w:val="28"/>
          <w:szCs w:val="28"/>
        </w:rPr>
        <w:t xml:space="preserve"> «multiples</w:t>
      </w:r>
      <w:proofErr w:type="gramEnd"/>
      <w:r>
        <w:rPr>
          <w:rFonts w:ascii="Georgia" w:hAnsi="Georgia"/>
          <w:color w:val="222222"/>
          <w:sz w:val="28"/>
          <w:szCs w:val="28"/>
        </w:rPr>
        <w:t xml:space="preserve"> théories» ont été avancées pour expliquer le mystérieux compromis réalisé par l'Etna, mais sans succès, car toutes excluaient un apport de matériaux provenant de la </w:t>
      </w:r>
      <w:bookmarkStart w:id="0" w:name="_GoBack"/>
      <w:bookmarkEnd w:id="0"/>
      <w:r>
        <w:rPr>
          <w:rFonts w:ascii="Georgia" w:hAnsi="Georgia"/>
          <w:color w:val="222222"/>
          <w:sz w:val="28"/>
          <w:szCs w:val="28"/>
        </w:rPr>
        <w:t xml:space="preserve">plaque </w:t>
      </w:r>
      <w:proofErr w:type="spellStart"/>
      <w:r>
        <w:rPr>
          <w:rFonts w:ascii="Georgia" w:hAnsi="Georgia"/>
          <w:color w:val="222222"/>
          <w:sz w:val="28"/>
          <w:szCs w:val="28"/>
        </w:rPr>
        <w:t>subductée</w:t>
      </w:r>
      <w:proofErr w:type="spellEnd"/>
      <w:r>
        <w:rPr>
          <w:rFonts w:ascii="Georgia" w:hAnsi="Georgia"/>
          <w:color w:val="222222"/>
          <w:sz w:val="28"/>
          <w:szCs w:val="28"/>
        </w:rPr>
        <w:t xml:space="preserve"> au nord de la Sicile, responsable du Stromboli et du </w:t>
      </w:r>
      <w:proofErr w:type="spellStart"/>
      <w:r>
        <w:rPr>
          <w:rFonts w:ascii="Georgia" w:hAnsi="Georgia"/>
          <w:color w:val="222222"/>
          <w:sz w:val="28"/>
          <w:szCs w:val="28"/>
        </w:rPr>
        <w:t>Vulcano</w:t>
      </w:r>
      <w:proofErr w:type="spellEnd"/>
      <w:r>
        <w:rPr>
          <w:rFonts w:ascii="Georgia" w:hAnsi="Georgia"/>
          <w:color w:val="222222"/>
          <w:sz w:val="28"/>
          <w:szCs w:val="28"/>
        </w:rPr>
        <w:t>. Trop loin de l'Etna, pensait-on.</w:t>
      </w:r>
    </w:p>
    <w:p w:rsidR="00DB68B9" w:rsidRDefault="00DB68B9" w:rsidP="00DB68B9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Georgia" w:hAnsi="Georgia"/>
          <w:color w:val="222222"/>
          <w:sz w:val="28"/>
          <w:szCs w:val="28"/>
        </w:rPr>
      </w:pPr>
      <w:r>
        <w:rPr>
          <w:rFonts w:ascii="Georgia" w:hAnsi="Georgia"/>
          <w:color w:val="222222"/>
          <w:sz w:val="28"/>
          <w:szCs w:val="28"/>
        </w:rPr>
        <w:t xml:space="preserve">Eh bien si, vient de démontrer Pierre </w:t>
      </w:r>
      <w:proofErr w:type="spellStart"/>
      <w:r>
        <w:rPr>
          <w:rFonts w:ascii="Georgia" w:hAnsi="Georgia"/>
          <w:color w:val="222222"/>
          <w:sz w:val="28"/>
          <w:szCs w:val="28"/>
        </w:rPr>
        <w:t>Schiano</w:t>
      </w:r>
      <w:proofErr w:type="spellEnd"/>
      <w:r>
        <w:rPr>
          <w:rFonts w:ascii="Georgia" w:hAnsi="Georgia"/>
          <w:color w:val="222222"/>
          <w:sz w:val="28"/>
          <w:szCs w:val="28"/>
        </w:rPr>
        <w:t xml:space="preserve">. Mettant à profit une technique d'analyse </w:t>
      </w:r>
      <w:proofErr w:type="spellStart"/>
      <w:r>
        <w:rPr>
          <w:rFonts w:ascii="Georgia" w:hAnsi="Georgia"/>
          <w:color w:val="222222"/>
          <w:sz w:val="28"/>
          <w:szCs w:val="28"/>
        </w:rPr>
        <w:t>hyperprécise</w:t>
      </w:r>
      <w:proofErr w:type="spellEnd"/>
      <w:r>
        <w:rPr>
          <w:rFonts w:ascii="Georgia" w:hAnsi="Georgia"/>
          <w:color w:val="222222"/>
          <w:sz w:val="28"/>
          <w:szCs w:val="28"/>
        </w:rPr>
        <w:t xml:space="preserve">, mise au point lorsqu'il travaillait sous la houlette de Claude Allègre à l'Institut de physique du Globe à Paris, il a pu prouver que ladite plaque se retrouvait dans les laves expectorées par l'Etna, mais seulement depuis peu. En analysant des échantillons de laves de 500 000 ans, 120 000 ans, 7 000 ans et de l'éruption de 1999, le géologue s'est aperçu que les deux plus anciennes proviennent uniquement du manteau et correspondent à un volcan de point chaud. En revanche, il a découvert </w:t>
      </w:r>
      <w:r>
        <w:rPr>
          <w:rFonts w:ascii="Georgia" w:hAnsi="Georgia"/>
          <w:color w:val="222222"/>
          <w:sz w:val="28"/>
          <w:szCs w:val="28"/>
        </w:rPr>
        <w:softHyphen/>
        <w:t xml:space="preserve"> c'est la</w:t>
      </w:r>
      <w:proofErr w:type="gramStart"/>
      <w:r>
        <w:rPr>
          <w:rFonts w:ascii="Georgia" w:hAnsi="Georgia"/>
          <w:color w:val="222222"/>
          <w:sz w:val="28"/>
          <w:szCs w:val="28"/>
        </w:rPr>
        <w:t xml:space="preserve"> «surprise</w:t>
      </w:r>
      <w:proofErr w:type="gramEnd"/>
      <w:r>
        <w:rPr>
          <w:rFonts w:ascii="Georgia" w:hAnsi="Georgia"/>
          <w:color w:val="222222"/>
          <w:sz w:val="28"/>
          <w:szCs w:val="28"/>
        </w:rPr>
        <w:t xml:space="preserve">» </w:t>
      </w:r>
      <w:r>
        <w:rPr>
          <w:rFonts w:ascii="Georgia" w:hAnsi="Georgia"/>
          <w:color w:val="222222"/>
          <w:sz w:val="28"/>
          <w:szCs w:val="28"/>
        </w:rPr>
        <w:softHyphen/>
        <w:t xml:space="preserve"> du matériau de plaque dans les deux autres, un peu dans celle d'il y a 7 000 ans, et pratiquement «la moitié de l'échantillon» dans celle de 1999. Une preuve assénée à l'aide d'infimes traces d'éléments chimiques (</w:t>
      </w:r>
      <w:proofErr w:type="spellStart"/>
      <w:r>
        <w:rPr>
          <w:rFonts w:ascii="Georgia" w:hAnsi="Georgia"/>
          <w:color w:val="222222"/>
          <w:sz w:val="28"/>
          <w:szCs w:val="28"/>
        </w:rPr>
        <w:t>néobium</w:t>
      </w:r>
      <w:proofErr w:type="spellEnd"/>
      <w:r>
        <w:rPr>
          <w:rFonts w:ascii="Georgia" w:hAnsi="Georgia"/>
          <w:color w:val="222222"/>
          <w:sz w:val="28"/>
          <w:szCs w:val="28"/>
        </w:rPr>
        <w:t>, titane, zirconium) repérées dans de minuscules</w:t>
      </w:r>
      <w:proofErr w:type="gramStart"/>
      <w:r>
        <w:rPr>
          <w:rFonts w:ascii="Georgia" w:hAnsi="Georgia"/>
          <w:color w:val="222222"/>
          <w:sz w:val="28"/>
          <w:szCs w:val="28"/>
        </w:rPr>
        <w:t xml:space="preserve"> «</w:t>
      </w:r>
      <w:proofErr w:type="spellStart"/>
      <w:r>
        <w:rPr>
          <w:rFonts w:ascii="Georgia" w:hAnsi="Georgia"/>
          <w:color w:val="222222"/>
          <w:sz w:val="28"/>
          <w:szCs w:val="28"/>
        </w:rPr>
        <w:t>goutelettes</w:t>
      </w:r>
      <w:proofErr w:type="spellEnd"/>
      <w:proofErr w:type="gramEnd"/>
      <w:r>
        <w:rPr>
          <w:rFonts w:ascii="Georgia" w:hAnsi="Georgia"/>
          <w:color w:val="222222"/>
          <w:sz w:val="28"/>
          <w:szCs w:val="28"/>
        </w:rPr>
        <w:t xml:space="preserve"> vitreuses» qui témoignent de l'origine du matériau. L'astuce expérimentale permet un joli succès scientifique : c'est la première fois qu'un géologue peut démontrer la transition opérée par un volcan entre les deux types de processus.</w:t>
      </w:r>
    </w:p>
    <w:p w:rsidR="00DB68B9" w:rsidRDefault="00DB68B9" w:rsidP="00DB68B9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Georgia" w:hAnsi="Georgia"/>
          <w:color w:val="222222"/>
          <w:sz w:val="28"/>
          <w:szCs w:val="28"/>
        </w:rPr>
      </w:pPr>
      <w:r>
        <w:rPr>
          <w:rFonts w:ascii="Georgia" w:hAnsi="Georgia"/>
          <w:color w:val="222222"/>
          <w:sz w:val="28"/>
          <w:szCs w:val="28"/>
        </w:rPr>
        <w:t xml:space="preserve">Migration. Fort de ce résultat, il peut enfin raconter l'histoire de l'Etna. Né sous l'effet d'un point chaud il y a 500 000 ans, le volcan est resté fidèle à son origine jusqu'à ce que «la migration vers le </w:t>
      </w:r>
      <w:proofErr w:type="gramStart"/>
      <w:r>
        <w:rPr>
          <w:rFonts w:ascii="Georgia" w:hAnsi="Georgia"/>
          <w:color w:val="222222"/>
          <w:sz w:val="28"/>
          <w:szCs w:val="28"/>
        </w:rPr>
        <w:t>sud»</w:t>
      </w:r>
      <w:proofErr w:type="gramEnd"/>
      <w:r>
        <w:rPr>
          <w:rFonts w:ascii="Georgia" w:hAnsi="Georgia"/>
          <w:color w:val="222222"/>
          <w:sz w:val="28"/>
          <w:szCs w:val="28"/>
        </w:rPr>
        <w:t xml:space="preserve"> de la plaque </w:t>
      </w:r>
      <w:proofErr w:type="spellStart"/>
      <w:r>
        <w:rPr>
          <w:rFonts w:ascii="Georgia" w:hAnsi="Georgia"/>
          <w:color w:val="222222"/>
          <w:sz w:val="28"/>
          <w:szCs w:val="28"/>
        </w:rPr>
        <w:t>subductée</w:t>
      </w:r>
      <w:proofErr w:type="spellEnd"/>
      <w:r>
        <w:rPr>
          <w:rFonts w:ascii="Georgia" w:hAnsi="Georgia"/>
          <w:color w:val="222222"/>
          <w:sz w:val="28"/>
          <w:szCs w:val="28"/>
        </w:rPr>
        <w:t xml:space="preserve"> sous les volcans éoliens la fasse passer à la verticale du géant sicilien. Depuis plusieurs milliers d'années, l'Etna est ainsi «de plus en plus </w:t>
      </w:r>
      <w:proofErr w:type="gramStart"/>
      <w:r>
        <w:rPr>
          <w:rFonts w:ascii="Georgia" w:hAnsi="Georgia"/>
          <w:color w:val="222222"/>
          <w:sz w:val="28"/>
          <w:szCs w:val="28"/>
        </w:rPr>
        <w:t>explosif»</w:t>
      </w:r>
      <w:proofErr w:type="gramEnd"/>
      <w:r>
        <w:rPr>
          <w:rFonts w:ascii="Georgia" w:hAnsi="Georgia"/>
          <w:color w:val="222222"/>
          <w:sz w:val="28"/>
          <w:szCs w:val="28"/>
        </w:rPr>
        <w:t xml:space="preserve">. L'évolution devrait se poursuivre </w:t>
      </w:r>
      <w:r>
        <w:rPr>
          <w:rFonts w:ascii="Georgia" w:hAnsi="Georgia"/>
          <w:color w:val="222222"/>
          <w:sz w:val="28"/>
          <w:szCs w:val="28"/>
        </w:rPr>
        <w:softHyphen/>
        <w:t xml:space="preserve"> mais</w:t>
      </w:r>
      <w:proofErr w:type="gramStart"/>
      <w:r>
        <w:rPr>
          <w:rFonts w:ascii="Georgia" w:hAnsi="Georgia"/>
          <w:color w:val="222222"/>
          <w:sz w:val="28"/>
          <w:szCs w:val="28"/>
        </w:rPr>
        <w:t xml:space="preserve"> «à</w:t>
      </w:r>
      <w:proofErr w:type="gramEnd"/>
      <w:r>
        <w:rPr>
          <w:rFonts w:ascii="Georgia" w:hAnsi="Georgia"/>
          <w:color w:val="222222"/>
          <w:sz w:val="28"/>
          <w:szCs w:val="28"/>
        </w:rPr>
        <w:t xml:space="preserve"> l'échelle du temps géologique», rassure Pierre </w:t>
      </w:r>
      <w:proofErr w:type="spellStart"/>
      <w:r>
        <w:rPr>
          <w:rFonts w:ascii="Georgia" w:hAnsi="Georgia"/>
          <w:color w:val="222222"/>
          <w:sz w:val="28"/>
          <w:szCs w:val="28"/>
        </w:rPr>
        <w:t>Schiano</w:t>
      </w:r>
      <w:proofErr w:type="spellEnd"/>
      <w:r>
        <w:rPr>
          <w:rFonts w:ascii="Georgia" w:hAnsi="Georgia"/>
          <w:color w:val="222222"/>
          <w:sz w:val="28"/>
          <w:szCs w:val="28"/>
        </w:rPr>
        <w:t>... qui ne propose donc pas d'évacuer la station balnéaire de Taormina.</w:t>
      </w:r>
    </w:p>
    <w:p w:rsidR="003D0376" w:rsidRDefault="003D0376" w:rsidP="00DB68B9">
      <w:pPr>
        <w:jc w:val="both"/>
      </w:pPr>
    </w:p>
    <w:sectPr w:rsidR="003D0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8B9"/>
    <w:rsid w:val="001A35BE"/>
    <w:rsid w:val="003D0376"/>
    <w:rsid w:val="00DB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2AC72"/>
  <w15:chartTrackingRefBased/>
  <w15:docId w15:val="{E75C3B31-4A2D-4268-9E89-33B6819F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6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1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428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MONDON</dc:creator>
  <cp:keywords/>
  <dc:description/>
  <cp:lastModifiedBy>GILLES MONDON</cp:lastModifiedBy>
  <cp:revision>1</cp:revision>
  <dcterms:created xsi:type="dcterms:W3CDTF">2019-12-08T19:12:00Z</dcterms:created>
  <dcterms:modified xsi:type="dcterms:W3CDTF">2019-12-08T19:15:00Z</dcterms:modified>
</cp:coreProperties>
</file>